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Implementación del campo de acción de convivencia -derechos humanos y buen vivir- del programa de participación estudiantil.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Capacitar a docentes de las provincias de Manabí y Esmeraldas en los elementos básicos para la implementación del campo de acción de convivencia -derechos humanos y buen vivir- del programa de participación estudiantil.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exigibilidad,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David Mantilla (DM)
                <w:br/>
                Pamela Jaramillo (PJ)
                <w:br/>
                Myriam Pérez (MP)
                <w:br/>
                Ruth Llumipanta (RL)
                <w:br/>
                Lorena Morillo (LM)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12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8:50am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9:10am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9:10am – 9:30am</w:t>
            </w:r>
          </w:p>
        </w:tc>
        <w:tc>
          <w:tcPr>
            <w:tcW w:w="3685" w:type="dxa"/>
          </w:tcPr>
          <w:p w:rsidR="00225892" w:rsidRPr="00746199" w:rsidRDefault="00225892" w:rsidP="000C50EB">
            <w:pPr>
              <w:rPr>
                <w:b/>
              </w:rPr>
            </w:pPr>
            <w:r w:rsidRPr="00746199">
              <w:rPr>
                <w:b/>
              </w:rPr>
              <w:t>Acuerdos, expectativas y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El adjunto de esta parte tiene la agenda para participantes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A2.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 Yo puedo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11:20am</w:t>
            </w:r>
          </w:p>
        </w:tc>
        <w:tc>
          <w:tcPr>
            <w:tcW w:w="3685" w:type="dxa"/>
          </w:tcPr>
          <w:p w:rsidR="00225892" w:rsidRPr="00746199" w:rsidRDefault="00225892" w:rsidP="000C50EB">
            <w:pPr>
              <w:rPr>
                <w:b/>
              </w:rPr>
            </w:pPr>
            <w:r w:rsidRPr="00746199">
              <w:rPr>
                <w:b/>
              </w:rPr>
              <w:t>Presentación ppt: aspectos básicos de los derechos humanos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hasta 12</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12:50pm</w:t>
            </w:r>
          </w:p>
        </w:tc>
        <w:tc>
          <w:tcPr>
            <w:tcW w:w="3685" w:type="dxa"/>
          </w:tcPr>
          <w:p w:rsidR="00225892" w:rsidRPr="00746199" w:rsidRDefault="00225892" w:rsidP="000C50EB">
            <w:pPr>
              <w:rPr>
                <w:b/>
              </w:rPr>
            </w:pPr>
            <w:r w:rsidRPr="00746199">
              <w:rPr>
                <w:b/>
              </w:rPr>
              <w:t>A4. Discoteca de etiquetas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2:30pm</w:t>
            </w:r>
          </w:p>
        </w:tc>
        <w:tc>
          <w:tcPr>
            <w:tcW w:w="3685" w:type="dxa"/>
          </w:tcPr>
          <w:p w:rsidR="00225892" w:rsidRPr="00746199" w:rsidRDefault="00225892" w:rsidP="000C50EB">
            <w:pPr>
              <w:rPr>
                <w:b/>
              </w:rPr>
            </w:pPr>
            <w:r w:rsidRPr="00746199">
              <w:rPr>
                <w:b/>
              </w:rPr>
              <w:t>A5. La adultitis es contagiosa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A6.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4:10pm</w:t>
            </w:r>
          </w:p>
        </w:tc>
        <w:tc>
          <w:tcPr>
            <w:tcW w:w="3685" w:type="dxa"/>
          </w:tcPr>
          <w:p w:rsidR="00225892" w:rsidRPr="00746199" w:rsidRDefault="00225892" w:rsidP="000C50EB">
            <w:pPr>
              <w:rPr>
                <w:b/>
              </w:rPr>
            </w:pPr>
            <w:r w:rsidRPr="00746199">
              <w:rPr>
                <w:b/>
              </w:rPr>
              <w:t>explicación discriminación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4:30pm</w:t>
            </w:r>
          </w:p>
        </w:tc>
        <w:tc>
          <w:tcPr>
            <w:tcW w:w="3685" w:type="dxa"/>
          </w:tcPr>
          <w:p w:rsidR="00225892" w:rsidRPr="00746199" w:rsidRDefault="00225892" w:rsidP="000C50EB">
            <w:pPr>
              <w:rPr>
                <w:b/>
              </w:rPr>
            </w:pPr>
            <w:r w:rsidRPr="00746199">
              <w:rPr>
                <w:b/>
              </w:rPr>
              <w:t>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10:15am</w:t>
            </w:r>
          </w:p>
        </w:tc>
        <w:tc>
          <w:tcPr>
            <w:tcW w:w="3685" w:type="dxa"/>
          </w:tcPr>
          <w:p w:rsidR="00225892" w:rsidRPr="00746199" w:rsidRDefault="00225892" w:rsidP="000C50EB">
            <w:pPr>
              <w:rPr>
                <w:b/>
              </w:rPr>
            </w:pPr>
            <w:r w:rsidRPr="00746199">
              <w:rPr>
                <w:b/>
              </w:rPr>
              <w:t>A7.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11:00am</w:t>
            </w:r>
          </w:p>
        </w:tc>
        <w:tc>
          <w:tcPr>
            <w:tcW w:w="3685" w:type="dxa"/>
          </w:tcPr>
          <w:p w:rsidR="00225892" w:rsidRPr="00746199" w:rsidRDefault="00225892" w:rsidP="000C50EB">
            <w:pPr>
              <w:rPr>
                <w:b/>
              </w:rPr>
            </w:pPr>
            <w:r w:rsidRPr="00746199">
              <w:rPr>
                <w:b/>
              </w:rPr>
              <w:t>Carta sui generis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11:10am</w:t>
            </w:r>
          </w:p>
        </w:tc>
        <w:tc>
          <w:tcPr>
            <w:tcW w:w="3685" w:type="dxa"/>
          </w:tcPr>
          <w:p w:rsidR="00225892" w:rsidRPr="00746199" w:rsidRDefault="00225892" w:rsidP="000C50EB">
            <w:pPr>
              <w:rPr>
                <w:b/>
              </w:rPr>
            </w:pPr>
            <w:r w:rsidRPr="00746199">
              <w:rPr>
                <w:b/>
              </w:rPr>
              <w:t>presentación educación en ddhh</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lamina 18</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12:20pm</w:t>
            </w:r>
          </w:p>
        </w:tc>
        <w:tc>
          <w:tcPr>
            <w:tcW w:w="3685" w:type="dxa"/>
          </w:tcPr>
          <w:p w:rsidR="00225892" w:rsidRPr="00746199" w:rsidRDefault="00225892" w:rsidP="000C50EB">
            <w:pPr>
              <w:rPr>
                <w:b/>
              </w:rPr>
            </w:pPr>
            <w:r w:rsidRPr="00746199">
              <w:rPr>
                <w:b/>
              </w:rPr>
              <w:t>A8. Compartiendo espacios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Presentarles copias de las actividades, y pedir que ejecuten la de compartiendo espacio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12:30pm</w:t>
            </w:r>
          </w:p>
        </w:tc>
        <w:tc>
          <w:tcPr>
            <w:tcW w:w="3685" w:type="dxa"/>
          </w:tcPr>
          <w:p w:rsidR="00225892" w:rsidRPr="00746199" w:rsidRDefault="00225892" w:rsidP="000C50EB">
            <w:pPr>
              <w:rPr>
                <w:b/>
              </w:rPr>
            </w:pPr>
            <w:r w:rsidRPr="00746199">
              <w:rPr>
                <w:b/>
              </w:rPr>
              <w:t>acompañamiento dpe al PPE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12:45pm</w:t>
            </w:r>
          </w:p>
        </w:tc>
        <w:tc>
          <w:tcPr>
            <w:tcW w:w="3685" w:type="dxa"/>
          </w:tcPr>
          <w:p w:rsidR="00225892" w:rsidRPr="00746199" w:rsidRDefault="00225892" w:rsidP="000C50EB">
            <w:pPr>
              <w:rPr>
                <w:b/>
              </w:rPr>
            </w:pPr>
            <w:r w:rsidRPr="00746199">
              <w:rPr>
                <w:b/>
              </w:rPr>
              <w:t>Evaluación del taller y 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Paso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Paso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Paso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Paso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Paso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Paso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Paso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Paso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Paso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Paso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Paso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Paso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Yo puedo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que permitan a las personas desarrollar la capacidad de resiliencia en el marco de cualquier crisis.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Yo tengo, yo soy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 actividad se debe desarrollar después de las actividades donde se necesite hacer referencia al tema de la resiliencia, especificamente "Donde me lleven mis sueños" y "En los zapatos de las victimas".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Paso 1</w:t>
      </w:r>
      <w:r>
        <w:rPr/>
        <w:t xml:space="preserve">. </w:t>
      </w:r>
      <w:r>
        <w:rPr>
          <w:b/>
          <w:bCs/>
        </w:rPr>
        <w:t xml:space="preserve">Entregue </w:t>
      </w:r>
      <w:r>
        <w:rPr/>
        <w:t xml:space="preserve">a cada persona una tarjeta del recurso "Yo soy, yo tengo" e indíqueles que deben llenar cada uno de los puntos de acuerdo con las siguientes instrucciones:</w:t>
      </w:r>
    </w:p>
    <w:p>
      <w:pPr>
        <w:widowControl w:val="on"/>
        <w:pBdr/>
      </w:pPr>
      <w:r>
        <w:rPr/>
        <w:t xml:space="preserve">      • </w:t>
      </w:r>
      <w:r>
        <w:rPr>
          <w:i/>
          <w:iCs/>
        </w:rPr>
        <w:t xml:space="preserve">Yo tengo</w:t>
      </w:r>
      <w:r>
        <w:rPr/>
        <w:t xml:space="preserve">: personas a su alrededor en quienes confío o y que puedo contar incondicionalmente y que me ayudan a desenvolverme solo/a. Puede ser también personas que con sus consejos ayudan a evitarme peligros o problemas. </w:t>
      </w:r>
    </w:p>
    <w:p>
      <w:pPr>
        <w:widowControl w:val="on"/>
        <w:pBdr/>
      </w:pPr>
      <w:r>
        <w:rPr/>
        <w:t xml:space="preserve">      • </w:t>
      </w:r>
      <w:r>
        <w:rPr>
          <w:i/>
          <w:iCs/>
        </w:rPr>
        <w:t xml:space="preserve">Yo soy</w:t>
      </w:r>
      <w:r>
        <w:rPr/>
        <w:t xml:space="preserve">: una descripción de lo que soy, tanto emocionalmente como físicamente. Ejemplo: Soy una persona que le gusta ayudar a otras personas, soy feliz cuando leo un libro o juego fútbol, soy muy apegado a mi familia, soy fuerte y alta, etc.</w:t>
      </w:r>
    </w:p>
    <w:p>
      <w:pPr>
        <w:widowControl w:val="on"/>
        <w:pBdr/>
      </w:pPr>
      <w:r>
        <w:rPr/>
        <w:t xml:space="preserve">      • </w:t>
      </w:r>
      <w:r>
        <w:rPr>
          <w:i/>
          <w:iCs/>
        </w:rPr>
        <w:t xml:space="preserve">Yo estoy:</w:t>
      </w:r>
      <w:r>
        <w:rPr/>
        <w:t xml:space="preserve"> describan la situación en la que se encuentran, por ejemplo: Yo estoy seguro/a que todo saldrá bien, estoy comprometido/a a ayudar a mi comunidad, estoy dispuesta a hacerme responsable de mis actos, estoy triste y lo acepto, etc</w:t>
      </w:r>
    </w:p>
    <w:p>
      <w:pPr>
        <w:widowControl w:val="on"/>
        <w:pBdr/>
      </w:pPr>
      <w:r>
        <w:rPr/>
        <w:t xml:space="preserve">      • </w:t>
      </w:r>
      <w:r>
        <w:rPr>
          <w:i/>
          <w:iCs/>
        </w:rPr>
        <w:t xml:space="preserve">Yo puedo:</w:t>
      </w:r>
      <w:r>
        <w:rPr/>
        <w:t xml:space="preserve"> Describan herramientas que poseen para superar la crisis. Ejemplo: Yo puedo hablar sobre lo que me hace sentir mal, yo puedo buscar la manera de resolver mis problemas, yo puedo ayudar a mi comunidad, yo puedo sentir afecto y expresarlo, etc.</w:t>
      </w:r>
    </w:p>
    <w:p w:rsidR="00A66EE4" w:rsidRPr="00746199" w:rsidRDefault="00A66EE4" w:rsidP="002D3517"/>
    <w:p>
      <w:pPr>
        <w:widowControl w:val="on"/>
        <w:pBdr/>
      </w:pPr>
      <w:r>
        <w:rPr>
          <w:b/>
          <w:bCs/>
        </w:rPr>
        <w:t xml:space="preserve">Paso 2</w:t>
      </w:r>
      <w:r>
        <w:rPr/>
        <w:t xml:space="preserve">. </w:t>
      </w:r>
      <w:r>
        <w:rPr>
          <w:b/>
          <w:bCs/>
        </w:rPr>
        <w:t xml:space="preserve">Entregue </w:t>
      </w:r>
      <w:r>
        <w:rPr/>
        <w:t xml:space="preserve">a cada persona un globo y pídales que con los elementos en la tarjeta piensen en cómo pueden reconstruir sus sueños o su proyecto de vida. Solicite a uno o dos voluntarios/as que compartan su respuesta.</w:t>
      </w:r>
    </w:p>
    <w:p w:rsidR="00A66EE4" w:rsidRPr="00746199" w:rsidRDefault="00A66EE4" w:rsidP="002D3517"/>
    <w:p>
      <w:pPr>
        <w:widowControl w:val="on"/>
        <w:pBdr/>
      </w:pPr>
      <w:r>
        <w:rPr>
          <w:b/>
          <w:bCs/>
        </w:rPr>
        <w:t xml:space="preserve">Paso 3</w:t>
      </w:r>
      <w:r>
        <w:rPr/>
        <w:t xml:space="preserve">. </w:t>
      </w:r>
      <w:r>
        <w:rPr>
          <w:b/>
          <w:bCs/>
        </w:rPr>
        <w:t xml:space="preserve">Solicite </w:t>
      </w:r>
      <w:r>
        <w:rPr/>
        <w:t xml:space="preserve">a las personas que doblen la tarjeta "Yo tengo, yo soy" lo más pequeño posible y que lo introduzcan en el globo. Ahora pídales que vayan inflando el globo tanto como quisieran que sus sueños o proyectos sean materializados.</w:t>
      </w:r>
    </w:p>
    <w:p w:rsidR="00A66EE4" w:rsidRPr="00746199" w:rsidRDefault="00A66EE4" w:rsidP="002D3517"/>
    <w:p>
      <w:pPr>
        <w:widowControl w:val="on"/>
        <w:pBdr/>
      </w:pPr>
      <w:r>
        <w:rPr>
          <w:b/>
          <w:bCs/>
        </w:rPr>
        <w:t xml:space="preserve">Paso 4</w:t>
      </w:r>
      <w:r>
        <w:rPr/>
        <w:t xml:space="preserve">. borrar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w:t>
      </w:r>
      <w:r>
        <w:rPr>
          <w:b/>
          <w:bCs/>
        </w:rPr>
        <w:t xml:space="preserve">Reflexione </w:t>
      </w:r>
      <w:r>
        <w:rPr/>
        <w:t xml:space="preserve">mediante las siguientes preguntas:</w:t>
      </w:r>
    </w:p>
    <w:p>
      <w:pPr>
        <w:widowControl w:val="on"/>
        <w:pBdr/>
      </w:pPr>
      <w:r>
        <w:rPr/>
        <w:t xml:space="preserve">      • ¿Como se sintieron con la actividad?</w:t>
      </w:r>
    </w:p>
    <w:p>
      <w:pPr>
        <w:widowControl w:val="on"/>
        <w:pBdr/>
      </w:pPr>
      <w:r>
        <w:rPr/>
        <w:t xml:space="preserve">      • ¿Qué elementos son necesarios para la reconstrucción de nuestros sueños o proyectos de vida?</w:t>
      </w:r>
    </w:p>
    <w:p>
      <w:pPr>
        <w:widowControl w:val="on"/>
        <w:pBdr/>
      </w:pPr>
      <w:r>
        <w:rPr/>
        <w:t xml:space="preserve">      • ¿Cómo podemos ayudar a que las personas que han sufrido una crisis puedan desarrollar esa capacidad de resiliencia?</w:t>
      </w:r>
    </w:p>
    <w:p>
      <w:pPr>
        <w:widowControl w:val="on"/>
        <w:pBdr/>
      </w:pPr>
      <w:r>
        <w:rPr/>
        <w:t xml:space="preserve">      • ¿Por que es importante que estas personas puedan desarrollar la capacidad para reconstruir sus proyectos de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w:t>
      </w:r>
      <w:r>
        <w:rPr>
          <w:b/>
          <w:bCs/>
        </w:rPr>
        <w:t xml:space="preserve">Indique</w:t>
      </w:r>
      <w:r>
        <w:rPr/>
        <w:t xml:space="preserve"> que la resiliencia es la capacidad de las personas para reconstruirse y desarrollarse psicológicamente sanos/as, a pesar de vivir en condiciones de alto riesgo o de haber enfrentando situaciones de crisis.</w:t>
      </w:r>
    </w:p>
    <w:p>
      <w:pPr>
        <w:widowControl w:val="on"/>
        <w:pBdr/>
      </w:pPr>
      <w:r>
        <w:rPr/>
        <w:t xml:space="preserve">Reconstruir nuestros sueños y nuestros proyectos de vida es ser resilientes.</w:t>
      </w:r>
    </w:p>
    <w:p>
      <w:pPr>
        <w:widowControl w:val="on"/>
        <w:pBdr/>
      </w:pPr>
      <w:r>
        <w:rPr/>
        <w:t xml:space="preserve">Esta capacidad la tenemos todas las personas, en cada una se manifiesta de forma diferente y a tiempos diferentes, sin embargo podemos también apoyar este proceso.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Yo tengo, yo soy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para identificar elementos sobre las personas participantes: Yo tengo, yo soy, yo estoy, yo puedo.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Discoteca de etiquetas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prejuicios y estereotipos y su relación con las prácticas de discriminación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Tarjetas de etiquetas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Lápices de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Paso 1</w:t>
      </w:r>
      <w:r>
        <w:rPr/>
        <w:t xml:space="preserve">. </w:t>
      </w:r>
      <w:r>
        <w:rPr>
          <w:b/>
          <w:bCs/>
        </w:rPr>
        <w:t xml:space="preserve">Reproduzca</w:t>
      </w:r>
      <w:r>
        <w:rPr/>
        <w:t xml:space="preserve"> y ponga adhesivo en las tarjetas necesarias para su grupo, se pueden repetir o puede agregar otras según el número de participantes.</w:t>
      </w:r>
    </w:p>
    <w:p w:rsidR="00A66EE4" w:rsidRPr="00746199" w:rsidRDefault="00A66EE4" w:rsidP="002D3517"/>
    <w:p>
      <w:pPr>
        <w:widowControl w:val="on"/>
        <w:pBdr/>
      </w:pPr>
      <w:r>
        <w:rPr>
          <w:b/>
          <w:bCs/>
        </w:rPr>
        <w:t xml:space="preserve">Paso 2</w:t>
      </w:r>
      <w:r>
        <w:rPr/>
        <w:t xml:space="preserve">. La actividad consiste en simular una discoteca en la cual hay un o una vigilante (será la persona docente o facilitadora), que tiene una manía y dice: “Yo soy la o el vigilante de esta discoteca todas y todos van a bailar pero primero deben salir del salón”</w:t>
      </w:r>
    </w:p>
    <w:p w:rsidR="00A66EE4" w:rsidRPr="00746199" w:rsidRDefault="00A66EE4" w:rsidP="002D3517"/>
    <w:p>
      <w:pPr>
        <w:widowControl w:val="on"/>
        <w:pBdr/>
      </w:pPr>
      <w:r>
        <w:rPr>
          <w:b/>
          <w:bCs/>
        </w:rPr>
        <w:t xml:space="preserve">Paso 3</w:t>
      </w:r>
      <w:r>
        <w:rPr/>
        <w:t xml:space="preserve">. </w:t>
      </w:r>
      <w:r>
        <w:rPr>
          <w:b/>
          <w:bCs/>
        </w:rPr>
        <w:t xml:space="preserve">Se debe</w:t>
      </w:r>
      <w:r>
        <w:rPr/>
        <w:t xml:space="preserve"> poner la música para bailar y se les invita a pasar indicándoles que en esta discoteca no hay una taquilla en la entrada, no necesitan ticket ni boleto pero “como soy la o el vigilante tengo una manía y es que me gusta ponerle a la gente una etiqueta en la espalda cada vez que entra”</w:t>
      </w:r>
    </w:p>
    <w:p w:rsidR="00A66EE4" w:rsidRPr="00746199" w:rsidRDefault="00A66EE4" w:rsidP="002D3517"/>
    <w:p>
      <w:pPr>
        <w:widowControl w:val="on"/>
        <w:pBdr/>
      </w:pPr>
      <w:r>
        <w:rPr>
          <w:b/>
          <w:bCs/>
        </w:rPr>
        <w:t xml:space="preserve">Paso 4</w:t>
      </w:r>
      <w:r>
        <w:rPr/>
        <w:t xml:space="preserve">. Ninguna persona deberá poder ver lo que dice su etiqueta en cambio si verán lo que dicen las etiquetas de las otras personas y deberán relacionarse con ellas según lo que digan sus etiquetas.</w:t>
      </w:r>
    </w:p>
    <w:p w:rsidR="00A66EE4" w:rsidRPr="00746199" w:rsidRDefault="00A66EE4" w:rsidP="002D3517"/>
    <w:p>
      <w:pPr>
        <w:widowControl w:val="on"/>
        <w:pBdr/>
      </w:pPr>
      <w:r>
        <w:rPr>
          <w:b/>
          <w:bCs/>
        </w:rPr>
        <w:t xml:space="preserve">Paso 5</w:t>
      </w:r>
      <w:r>
        <w:rPr/>
        <w:t xml:space="preserve">. </w:t>
      </w:r>
      <w:r>
        <w:rPr>
          <w:b/>
          <w:bCs/>
        </w:rPr>
        <w:t xml:space="preserve">De</w:t>
      </w:r>
      <w:r>
        <w:rPr/>
        <w:t xml:space="preserve"> la señal para empezar a entrar y a medida que pasan pegue en cada espalada una etiqueta tomada y recortada previamente del recurso </w:t>
      </w:r>
      <w:r>
        <w:rPr>
          <w:i/>
          <w:iCs/>
        </w:rPr>
        <w:t xml:space="preserve">Tarjetas de etiquetas sociales</w:t>
      </w:r>
    </w:p>
    <w:p w:rsidR="00A66EE4" w:rsidRPr="00746199" w:rsidRDefault="00A66EE4" w:rsidP="002D3517"/>
    <w:p>
      <w:pPr>
        <w:widowControl w:val="on"/>
        <w:pBdr/>
      </w:pPr>
      <w:r>
        <w:rPr>
          <w:b/>
          <w:bCs/>
        </w:rPr>
        <w:t xml:space="preserve">Paso 6</w:t>
      </w:r>
      <w:r>
        <w:rPr/>
        <w:t xml:space="preserve">. </w:t>
      </w:r>
      <w:r>
        <w:rPr>
          <w:b/>
          <w:bCs/>
        </w:rPr>
        <w:t xml:space="preserve">Observe</w:t>
      </w:r>
      <w:r>
        <w:rPr/>
        <w:t xml:space="preserve"> lo que pasa y el tipo de interacciones que se dan entre las personas.</w:t>
      </w:r>
    </w:p>
    <w:p w:rsidR="00A66EE4" w:rsidRPr="00746199" w:rsidRDefault="00A66EE4" w:rsidP="002D3517"/>
    <w:p>
      <w:pPr>
        <w:widowControl w:val="on"/>
        <w:pBdr/>
      </w:pPr>
      <w:r>
        <w:rPr>
          <w:b/>
          <w:bCs/>
        </w:rPr>
        <w:t xml:space="preserve">Paso 7</w:t>
      </w:r>
      <w:r>
        <w:rPr/>
        <w:t xml:space="preserve">. Pasados de 7 minutos </w:t>
      </w:r>
      <w:r>
        <w:rPr>
          <w:b/>
          <w:bCs/>
        </w:rPr>
        <w:t xml:space="preserve">detenga</w:t>
      </w:r>
      <w:r>
        <w:rPr/>
        <w:t xml:space="preserve"> la música y pida que se ubiquen en plenaria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8</w:t>
      </w:r>
      <w:r>
        <w:rPr/>
        <w:t xml:space="preserve">. </w:t>
      </w:r>
      <w:r>
        <w:rPr>
          <w:b/>
          <w:bCs/>
        </w:rPr>
        <w:t xml:space="preserve">Pregunte:</w:t>
      </w:r>
    </w:p>
    <w:p>
      <w:pPr>
        <w:widowControl w:val="on"/>
        <w:pBdr/>
      </w:pPr>
      <w:r>
        <w:rPr/>
        <w:t xml:space="preserve">      • ¿Cómo se sintieron cuando bailaban sin saber que decían sus etiquetas?</w:t>
      </w:r>
    </w:p>
    <w:p>
      <w:pPr>
        <w:widowControl w:val="on"/>
        <w:pBdr/>
      </w:pPr>
      <w:r>
        <w:rPr/>
        <w:t xml:space="preserve">      • ¿Cómo se sienten ahora que saben que etiqueta tenían?</w:t>
      </w:r>
    </w:p>
    <w:p>
      <w:pPr>
        <w:widowControl w:val="on"/>
        <w:pBdr/>
      </w:pPr>
      <w:r>
        <w:rPr/>
        <w:t xml:space="preserve">      • ¿Cómo han reaccionado las personas a su etiqueta?</w:t>
      </w:r>
    </w:p>
    <w:p>
      <w:pPr>
        <w:widowControl w:val="on"/>
        <w:pBdr/>
      </w:pPr>
      <w:r>
        <w:rPr/>
        <w:t xml:space="preserve">      • ¿Qué hicieron ante las reacciones de las otras personas?</w:t>
      </w:r>
    </w:p>
    <w:p>
      <w:pPr>
        <w:widowControl w:val="on"/>
        <w:pBdr/>
      </w:pPr>
      <w:r>
        <w:rPr/>
        <w:t xml:space="preserve">      •  ¿Querían que vieran sus etiquetas?</w:t>
      </w:r>
    </w:p>
    <w:p>
      <w:pPr>
        <w:widowControl w:val="on"/>
        <w:pBdr/>
      </w:pPr>
      <w:r>
        <w:rPr/>
        <w:t xml:space="preserve">      • ¿En qué se parece esta dinámica a la vida real y a la sociedad? ¿En la sociedad pasa esto?</w:t>
      </w:r>
    </w:p>
    <w:p>
      <w:pPr>
        <w:widowControl w:val="on"/>
        <w:pBdr/>
      </w:pPr>
      <w:r>
        <w:rPr/>
        <w:t xml:space="preserve">      • ¿En nuestra institución educativa pasa esto? Por ejemplo: ¿Usamos apodos? ¿Son apodos positivos o negativos?, ¿qué función cumplen?</w:t>
      </w:r>
    </w:p>
    <w:p>
      <w:pPr>
        <w:widowControl w:val="on"/>
        <w:pBdr/>
      </w:pPr>
      <w:r>
        <w:rPr/>
        <w:t xml:space="preserve">      • ¿Cómo se siente la persona a las que etiquetamos?, o ¿cómo nos hemos sentido cuando hemos sido etiquetadas/os?</w:t>
      </w:r>
    </w:p>
    <w:p>
      <w:pPr>
        <w:widowControl w:val="on"/>
        <w:pBdr/>
      </w:pPr>
      <w:r>
        <w:rPr/>
        <w:t xml:space="preserve">      • ¿Quién tiene en la sociedad el papel de vigilante?</w:t>
      </w:r>
    </w:p>
    <w:p>
      <w:pPr>
        <w:widowControl w:val="on"/>
        <w:pBdr/>
      </w:pPr>
      <w:r>
        <w:rPr/>
        <w:t xml:space="preserve">      • ¿Quién nos pone las etiquetas?</w:t>
      </w:r>
    </w:p>
    <w:p>
      <w:pPr>
        <w:widowControl w:val="on"/>
        <w:pBdr/>
      </w:pPr>
      <w:r>
        <w:rPr/>
        <w:t xml:space="preserve">      • ¿Por qué existen las etiquetas? ¿Para qué se etiqueta a las personas?</w:t>
      </w:r>
    </w:p>
    <w:p>
      <w:pPr>
        <w:widowControl w:val="on"/>
        <w:pBdr/>
      </w:pPr>
      <w:r>
        <w:rPr/>
        <w:t xml:space="preserve">      • ¿Qué es una etiqueta social?</w:t>
      </w:r>
    </w:p>
    <w:p>
      <w:pPr>
        <w:widowControl w:val="on"/>
        <w:pBdr/>
      </w:pPr>
      <w:r>
        <w:rPr/>
        <w:t xml:space="preserve">      • ¿Es posible que las etiquetas representen estereotipos o prejuicios?</w:t>
      </w:r>
    </w:p>
    <w:p>
      <w:pPr>
        <w:widowControl w:val="on"/>
        <w:pBdr/>
      </w:pPr>
      <w:r>
        <w:rPr/>
        <w:t xml:space="preserve">      • ¿Qué es un estereotipo?</w:t>
      </w:r>
    </w:p>
    <w:p>
      <w:pPr>
        <w:widowControl w:val="on"/>
        <w:pBdr/>
      </w:pPr>
      <w:r>
        <w:rPr/>
        <w:t xml:space="preserve">      • ¿Qué es un prejuicio?</w:t>
      </w:r>
    </w:p>
    <w:p>
      <w:pPr>
        <w:widowControl w:val="on"/>
        <w:pBdr/>
      </w:pPr>
      <w:r>
        <w:rPr/>
        <w:t xml:space="preserve">      • ¿Podemos hacer algo para luchar contra las etiquetas? ¿Podemos vivir sin etiquetas, es decir, sin estereotipos ni prejuicios?</w:t>
      </w:r>
    </w:p>
    <w:p>
      <w:pPr>
        <w:widowControl w:val="on"/>
        <w:pBdr/>
      </w:pPr>
      <w:r>
        <w:rPr/>
        <w:t xml:space="preserve">      • ¿Qué beneficios nos traería?</w:t>
      </w:r>
    </w:p>
    <w:p>
      <w:pPr>
        <w:widowControl w:val="on"/>
        <w:pBdr/>
      </w:pPr>
      <w:r>
        <w:rPr/>
        <w:t xml:space="preserve">      • ¿Qué podemos hacer para que otras personas no pongan etiquetas?</w:t>
      </w:r>
    </w:p>
    <w:p>
      <w:pPr>
        <w:widowControl w:val="on"/>
        <w:pBdr/>
      </w:pPr>
      <w:r>
        <w:rPr/>
        <w:t xml:space="preserve">      • ¿Cómo podemos usar estos aprendizajes nuevos a nuestra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9</w:t>
      </w:r>
      <w:r>
        <w:rPr/>
        <w:t xml:space="preserve">. </w:t>
      </w:r>
      <w:r>
        <w:rPr>
          <w:b/>
          <w:bCs/>
        </w:rPr>
        <w:t xml:space="preserve">Explique</w:t>
      </w:r>
      <w:r>
        <w:rPr/>
        <w:t xml:space="preserve"> que por lo general los patrones de interacción que usamos en nuestra sociedad son las etiquetas sociales así como las que cada persona llevaba en la espalda durante la dinámica. La persona que hizo el papel de vigilante representa a la sociedad y los procesos sociológicos de vigilancia social. Es la sociedad la que nos pone esas etiquetas y aprendemos también a etiquetar a otras personas como algo normal o natural. Las etiquetas son estigmas sociales.</w:t>
      </w:r>
    </w:p>
    <w:p w:rsidR="00A66EE4" w:rsidRPr="00746199" w:rsidRDefault="00A66EE4" w:rsidP="002D3517"/>
    <w:p>
      <w:pPr>
        <w:widowControl w:val="on"/>
        <w:pBdr/>
      </w:pPr>
      <w:r>
        <w:rPr>
          <w:b/>
          <w:bCs/>
        </w:rPr>
        <w:t xml:space="preserve">Paso 10</w:t>
      </w:r>
      <w:r>
        <w:rPr/>
        <w:t xml:space="preserve">. </w:t>
      </w:r>
      <w:r>
        <w:rPr>
          <w:b/>
          <w:bCs/>
        </w:rPr>
        <w:t xml:space="preserve">Integre</w:t>
      </w:r>
      <w:r>
        <w:rPr/>
        <w:t xml:space="preserve"> los conceptos de estereotipos, prejuicios y el concepto de discriminación.</w:t>
      </w:r>
    </w:p>
    <w:p w:rsidR="00A66EE4" w:rsidRPr="00746199" w:rsidRDefault="00A66EE4" w:rsidP="002D3517"/>
    <w:p>
      <w:pPr>
        <w:widowControl w:val="on"/>
        <w:pBdr/>
      </w:pPr>
      <w:r>
        <w:rPr>
          <w:b/>
          <w:bCs/>
        </w:rPr>
        <w:t xml:space="preserve">Paso 11</w:t>
      </w:r>
      <w:r>
        <w:rPr/>
        <w:t xml:space="preserve">. </w:t>
      </w:r>
      <w:r>
        <w:rPr>
          <w:b/>
          <w:bCs/>
        </w:rPr>
        <w:t xml:space="preserve">Recuérdeles</w:t>
      </w:r>
      <w:r>
        <w:rPr/>
        <w:t xml:space="preserve"> que esas categorías de identidades sociales están acompañadas de privilegios para unas personas y desventajas para otras es decir, la discriminación tiene que ver con las relaciones de poder que existen en la sociedad y que dichas relaciones de poder excluyen a unas personas de tener los mismos derechos y oportunidades en comparación con las garantías y oportunidades que tienen una minoría.</w:t>
      </w:r>
    </w:p>
    <w:p w:rsidR="00A66EE4" w:rsidRPr="00746199" w:rsidRDefault="00A66EE4" w:rsidP="002D3517"/>
    <w:p>
      <w:pPr>
        <w:widowControl w:val="on"/>
        <w:pBdr/>
      </w:pPr>
      <w:r>
        <w:rPr>
          <w:b/>
          <w:bCs/>
        </w:rPr>
        <w:t xml:space="preserve">Paso 12</w:t>
      </w:r>
      <w:r>
        <w:rPr/>
        <w:t xml:space="preserve">. </w:t>
      </w:r>
      <w:r>
        <w:rPr>
          <w:b/>
          <w:bCs/>
        </w:rPr>
        <w:t xml:space="preserve">Puede</w:t>
      </w:r>
      <w:r>
        <w:rPr/>
        <w:t xml:space="preserve"> agregar que las diferencias con frecuencia generan conflictos sin embargo, no es posible imaginar una sociedad sin conflictos pues los conflictos son parte de la vida y contrario a lo que a veces creemos pueden llegar a ser importantes para que se activen nuestras capacidades y herramientas para gestionar dichos conflictos de manera no violentas. Es decir, los conflictos pueden ser una oportunidad para aprender a tratar las diferencias de forma positiva y constructiva.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Tarjetas de etiquetas sociales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con roles que generalmente se practican en la sociedad para discriminar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Paso 1</w:t>
      </w:r>
      <w:r>
        <w:rPr/>
        <w:t xml:space="preserve">. </w:t>
      </w:r>
      <w:r>
        <w:rPr>
          <w:b/>
          <w:bCs/>
        </w:rPr>
        <w:t xml:space="preserve">Solicite</w:t>
      </w:r>
      <w:r>
        <w:rPr/>
        <w:t xml:space="preserve"> que las personas participantes conformen grupos de máximo seis personas.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Paso 3</w:t>
      </w:r>
      <w:r>
        <w:rPr/>
        <w:t xml:space="preserve">. </w:t>
      </w:r>
      <w:r>
        <w:rPr>
          <w:b/>
          <w:bCs/>
        </w:rPr>
        <w:t xml:space="preserve">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Para la reflexión, </w:t>
      </w:r>
      <w:r>
        <w:rPr>
          <w:b/>
          <w:bCs/>
        </w:rPr>
        <w:t xml:space="preserve">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w:t>
      </w:r>
      <w:r>
        <w:rPr>
          <w:b/>
          <w:bCs/>
        </w:rPr>
        <w:t xml:space="preserve">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de roles
                <w:br/>
                • R9.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w:t>
      </w:r>
    </w:p>
    <w:p>
      <w:pPr>
        <w:widowControl w:val="on"/>
        <w:pBdr/>
      </w:pPr>
      <w:r>
        <w:rPr>
          <w:b/>
          <w:bCs/>
        </w:rPr>
        <w:t xml:space="preserve">Paso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Paso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Paso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Paso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Paso 5</w:t>
      </w:r>
      <w:r>
        <w:rPr/>
        <w:t xml:space="preserve">. Pida a cada persona que lea su personaje y lo guarde, no comente con nadie.</w:t>
      </w:r>
    </w:p>
    <w:p w:rsidR="00A66EE4" w:rsidRPr="00746199" w:rsidRDefault="00A66EE4" w:rsidP="002D3517"/>
    <w:p>
      <w:pPr>
        <w:widowControl w:val="on"/>
        <w:pBdr/>
      </w:pPr>
      <w:r>
        <w:rPr>
          <w:b/>
          <w:bCs/>
        </w:rPr>
        <w:t xml:space="preserve">Paso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Paso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Paso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Paso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Paso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Paso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Paso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Paso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Paso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Paso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Paso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Paso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Paso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Paso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Paso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Paso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Paso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Paso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Paso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Paso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Paso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Compartiendo espacios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Presentarles copias de las actividades, y pedir que ejecuten la de compartiendo espacio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del libre ejercicio de los derechos humanos en la vida de las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 mins
                <w:br/>
                • Reflexionar: 5 mins
                <w:br/>
                • Integrar conocimientos: 2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 mins</w:t>
      </w:r>
    </w:p>
    <w:p>
      <w:pPr>
        <w:widowControl w:val="on"/>
        <w:pBdr/>
      </w:pPr>
      <w:r>
        <w:rPr>
          <w:b/>
          <w:bCs/>
        </w:rPr>
        <w:t xml:space="preserve">Paso 1</w:t>
      </w:r>
      <w:r>
        <w:rPr/>
        <w:t xml:space="preserve">. </w:t>
      </w:r>
      <w:r>
        <w:rPr>
          <w:b/>
          <w:bCs/>
        </w:rPr>
        <w:t xml:space="preserve">Ubique</w:t>
      </w:r>
      <w:r>
        <w:rPr/>
        <w:t xml:space="preserve"> un espacio amplio y divida al grupo en dos.</w:t>
      </w:r>
    </w:p>
    <w:p w:rsidR="00A66EE4" w:rsidRPr="00746199" w:rsidRDefault="00A66EE4" w:rsidP="002D3517"/>
    <w:p>
      <w:pPr>
        <w:widowControl w:val="on"/>
        <w:pBdr/>
      </w:pPr>
      <w:r>
        <w:rPr>
          <w:b/>
          <w:bCs/>
        </w:rPr>
        <w:t xml:space="preserve">Paso 2</w:t>
      </w:r>
      <w:r>
        <w:rPr/>
        <w:t xml:space="preserve">. </w:t>
      </w:r>
      <w:r>
        <w:rPr>
          <w:b/>
          <w:bCs/>
        </w:rPr>
        <w:t xml:space="preserve">Indique</w:t>
      </w:r>
      <w:r>
        <w:rPr/>
        <w:t xml:space="preserve"> a un grupo que serán cualquiera de estos grupos: niños/as, adolescentes o personas adultas mayores, y al otro que serán personas adultas.</w:t>
      </w:r>
    </w:p>
    <w:p w:rsidR="00A66EE4" w:rsidRPr="00746199" w:rsidRDefault="00A66EE4" w:rsidP="002D3517"/>
    <w:p>
      <w:pPr>
        <w:widowControl w:val="on"/>
        <w:pBdr/>
      </w:pPr>
      <w:r>
        <w:rPr>
          <w:b/>
          <w:bCs/>
        </w:rPr>
        <w:t xml:space="preserve">Paso 3</w:t>
      </w:r>
      <w:r>
        <w:rPr/>
        <w:t xml:space="preserve">. </w:t>
      </w:r>
      <w:r>
        <w:rPr>
          <w:b/>
          <w:bCs/>
        </w:rPr>
        <w:t xml:space="preserve">Separe</w:t>
      </w:r>
      <w:r>
        <w:rPr/>
        <w:t xml:space="preserve"> a cada grupo en un extremo de la sala o espacio asignado (con al menos 4 metros de distancia entre sí).</w:t>
      </w:r>
    </w:p>
    <w:p w:rsidR="00A66EE4" w:rsidRPr="00746199" w:rsidRDefault="00A66EE4" w:rsidP="002D3517"/>
    <w:p>
      <w:pPr>
        <w:widowControl w:val="on"/>
        <w:pBdr/>
      </w:pPr>
      <w:r>
        <w:rPr>
          <w:b/>
          <w:bCs/>
        </w:rPr>
        <w:t xml:space="preserve">Paso 4</w:t>
      </w:r>
      <w:r>
        <w:rPr/>
        <w:t xml:space="preserve">. </w:t>
      </w:r>
      <w:r>
        <w:rPr>
          <w:b/>
          <w:bCs/>
        </w:rPr>
        <w:t xml:space="preserve">Indique</w:t>
      </w:r>
      <w:r>
        <w:rPr/>
        <w:t xml:space="preserve"> a los dos grupos que deben cruzar al otro extremo de la sala o el espacio según la forma en que usted les vaya dando las siguientes indicaciones.</w:t>
      </w:r>
    </w:p>
    <w:p w:rsidR="00A66EE4" w:rsidRPr="00746199" w:rsidRDefault="00A66EE4" w:rsidP="002D3517"/>
    <w:p>
      <w:pPr>
        <w:widowControl w:val="on"/>
        <w:pBdr/>
      </w:pPr>
      <w:r>
        <w:rPr>
          <w:b/>
          <w:bCs/>
        </w:rPr>
        <w:t xml:space="preserve">Paso 5</w:t>
      </w:r>
      <w:r>
        <w:rPr/>
        <w:t xml:space="preserve">. </w:t>
      </w:r>
      <w:r>
        <w:rPr>
          <w:b/>
          <w:bCs/>
        </w:rPr>
        <w:t xml:space="preserve">Señale</w:t>
      </w:r>
      <w:r>
        <w:rPr/>
        <w:t xml:space="preserve"> que hay dos reglas:</w:t>
      </w:r>
    </w:p>
    <w:p>
      <w:pPr>
        <w:widowControl w:val="on"/>
        <w:pBdr/>
      </w:pPr>
      <w:r>
        <w:rPr/>
        <w:t xml:space="preserve">      • No pueden tocar a nadie del otro grupo.</w:t>
      </w:r>
    </w:p>
    <w:p>
      <w:pPr>
        <w:widowControl w:val="on"/>
        <w:pBdr/>
      </w:pPr>
      <w:r>
        <w:rPr/>
        <w:t xml:space="preserve">      • Siempre deben avanzar todos/as en grupo.</w:t>
      </w:r>
    </w:p>
    <w:p w:rsidR="00A66EE4" w:rsidRPr="00746199" w:rsidRDefault="00A66EE4" w:rsidP="002D3517"/>
    <w:p>
      <w:pPr>
        <w:widowControl w:val="on"/>
        <w:pBdr/>
      </w:pPr>
      <w:r>
        <w:rPr>
          <w:b/>
          <w:bCs/>
        </w:rPr>
        <w:t xml:space="preserve">Paso 6</w:t>
      </w:r>
      <w:r>
        <w:rPr/>
        <w:t xml:space="preserve">. </w:t>
      </w:r>
      <w:r>
        <w:rPr>
          <w:b/>
          <w:bCs/>
        </w:rPr>
        <w:t xml:space="preserve">Inicie</w:t>
      </w:r>
      <w:r>
        <w:rPr/>
        <w:t xml:space="preserve"> la actividad dando, una a una, las siguientes instrucciones:</w:t>
      </w:r>
    </w:p>
    <w:p>
      <w:pPr>
        <w:widowControl w:val="on"/>
        <w:pBdr/>
      </w:pPr>
      <w:r>
        <w:rPr/>
        <w:t xml:space="preserve">      • Pasen caminando</w:t>
      </w:r>
    </w:p>
    <w:p>
      <w:pPr>
        <w:widowControl w:val="on"/>
        <w:pBdr/>
      </w:pPr>
      <w:r>
        <w:rPr/>
        <w:t xml:space="preserve">      • Pasen abrazándose a sí mismos/as</w:t>
      </w:r>
    </w:p>
    <w:p>
      <w:pPr>
        <w:widowControl w:val="on"/>
        <w:pBdr/>
      </w:pPr>
      <w:r>
        <w:rPr/>
        <w:t xml:space="preserve">      • Pasen volando con sus manos</w:t>
      </w:r>
    </w:p>
    <w:p>
      <w:pPr>
        <w:widowControl w:val="on"/>
        <w:pBdr/>
      </w:pPr>
      <w:r>
        <w:rPr/>
        <w:t xml:space="preserve">      • Pasen en parejas</w:t>
      </w:r>
    </w:p>
    <w:p>
      <w:pPr>
        <w:widowControl w:val="on"/>
        <w:pBdr/>
      </w:pPr>
      <w:r>
        <w:rPr/>
        <w:t xml:space="preserve">      • Pasen saltando de la mano</w:t>
      </w:r>
    </w:p>
    <w:p>
      <w:pPr>
        <w:widowControl w:val="on"/>
        <w:pBdr/>
      </w:pPr>
      <w:r>
        <w:rPr/>
        <w:t xml:space="preserve">      • Pasen abrazados/as</w:t>
      </w:r>
    </w:p>
    <w:p>
      <w:pPr>
        <w:widowControl w:val="on"/>
        <w:pBdr/>
      </w:pPr>
      <w:r>
        <w:rPr/>
        <w:t xml:space="preserve">      • Pasen de espaldas en grupos de cuatro</w:t>
      </w:r>
    </w:p>
    <w:p>
      <w:pPr>
        <w:widowControl w:val="on"/>
        <w:pBdr/>
      </w:pPr>
      <w:r>
        <w:rPr/>
        <w:t xml:space="preserve">      • Pasen en grupos de cinco cantando hombro con hombro</w:t>
      </w:r>
    </w:p>
    <w:p>
      <w:pPr>
        <w:widowControl w:val="on"/>
        <w:pBdr/>
      </w:pPr>
      <w:r>
        <w:rPr/>
        <w:t xml:space="preserve">      • Pasen en fila pero la primera persona debe ir con los ojos vendados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7</w:t>
      </w:r>
      <w:r>
        <w:rPr/>
        <w:t xml:space="preserve">. </w:t>
      </w:r>
      <w:r>
        <w:rPr>
          <w:b/>
          <w:bCs/>
        </w:rPr>
        <w:t xml:space="preserve">Para la reflexión</w:t>
      </w:r>
      <w:r>
        <w:rPr/>
        <w:t xml:space="preserve"> plantee las siguientes preguntas:</w:t>
      </w:r>
    </w:p>
    <w:p>
      <w:pPr>
        <w:widowControl w:val="on"/>
        <w:pBdr/>
      </w:pPr>
      <w:r>
        <w:rPr/>
        <w:t xml:space="preserve">      • ¿Pudieron avanzar siempre?</w:t>
      </w:r>
    </w:p>
    <w:p>
      <w:pPr>
        <w:widowControl w:val="on"/>
        <w:pBdr/>
      </w:pPr>
      <w:r>
        <w:rPr/>
        <w:t xml:space="preserve">      • ¿Cómo resolvieron las dificultades?</w:t>
      </w:r>
    </w:p>
    <w:p>
      <w:pPr>
        <w:widowControl w:val="on"/>
        <w:pBdr/>
      </w:pPr>
      <w:r>
        <w:rPr/>
        <w:t xml:space="preserve">      • ¿Podemos practicar nuestros derechos respetando los de las demás personas?</w:t>
      </w:r>
    </w:p>
    <w:p>
      <w:pPr>
        <w:widowControl w:val="on"/>
        <w:pBdr/>
      </w:pPr>
      <w:r>
        <w:rPr/>
        <w:t xml:space="preserve">      • ¿Cómo podría lograrse esto en la vida cotidiana?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 mins</w:t>
      </w:r>
    </w:p>
    <w:p>
      <w:pPr>
        <w:widowControl w:val="on"/>
        <w:pBdr/>
      </w:pPr>
      <w:r>
        <w:rPr>
          <w:b/>
          <w:bCs/>
        </w:rPr>
        <w:t xml:space="preserve">Paso 8</w:t>
      </w:r>
      <w:r>
        <w:rPr/>
        <w:t xml:space="preserve">. </w:t>
      </w:r>
      <w:r>
        <w:rPr>
          <w:b/>
          <w:bCs/>
        </w:rPr>
        <w:t xml:space="preserve">Plantee</w:t>
      </w:r>
      <w:r>
        <w:rPr/>
        <w:t xml:space="preserve"> las siguientes ideas centrales:</w:t>
      </w:r>
    </w:p>
    <w:p>
      <w:pPr>
        <w:widowControl w:val="on"/>
        <w:pBdr/>
      </w:pPr>
      <w:r>
        <w:rPr/>
        <w:t xml:space="preserve">      • Las edades tienen un componente a la vez biológico y cronológico y la forma como se viven está relacionada con el contexto social, económico, cultural y político, sin embargo, desde el punto de vista de los derechos humanos, la edad no puede ser de ninguna manera ser un factor de exclusión ni discriminación.</w:t>
      </w:r>
    </w:p>
    <w:p>
      <w:pPr>
        <w:widowControl w:val="on"/>
        <w:pBdr/>
      </w:pPr>
      <w:r>
        <w:rPr/>
        <w:t xml:space="preserve">      • Por el contrario, el enfoque intergeneracional propone reconocer las relaciones de exclusión y discriminación que se presentan entre niños, niñas, personas adolescentes, personas jóvenes, personas adultas y personas adultas mayores que se asientan sobre la base del poder adulto </w:t>
      </w:r>
      <w:r>
        <w:rPr>
          <w:i/>
          <w:iCs/>
        </w:rPr>
        <w:t xml:space="preserve">(adultocentrismo)</w:t>
      </w:r>
      <w:r>
        <w:rPr/>
        <w:t xml:space="preserve">.</w:t>
      </w:r>
    </w:p>
    <w:p>
      <w:pPr>
        <w:widowControl w:val="on"/>
        <w:pBdr/>
      </w:pPr>
      <w:r>
        <w:rPr/>
        <w:t xml:space="preserve">      • La Constitución de la República del Ecuador (2008) tiene un enfoque intergeneracional en tanto reconoce el principio de igualdad y no discriminación por razones de edad (art. 11, numeral 2).</w:t>
      </w:r>
    </w:p>
    <w:p>
      <w:pPr>
        <w:widowControl w:val="on"/>
        <w:pBdr/>
      </w:pPr>
      <w:r>
        <w:rPr/>
        <w:t xml:space="preserve">      • Es necesario cuestionar las generalizaciones que se hacen sobre las niñas, niños, adolescentes y personas adultas mayores en la vida diaria, como una forma de prevenir la discriminación y la vulneración de los derechos.</w:t>
      </w:r>
    </w:p>
    <w:p>
      <w:pPr>
        <w:widowControl w:val="on"/>
        <w:pBdr/>
      </w:pPr>
      <w:r>
        <w:rPr/>
        <w:t xml:space="preserve">      • En el caso de las niñas, los niños y los y las adolescentes, la CRE establece que el Estado, la sociedad y la familia deben promover de forma prioritaria su desarrollo integral y asegurar el ejercicio pleno de los derechos comunes a los del ser humano y los específicos para su edad, desde el principio de su interés superior y sus derechos prevalecerán sobre los de las demás personas (art. 44).</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http://facilitar.io/es/taller/implementacion-del-campo-accion-convivencia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